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1C" w:rsidRDefault="00F8752D" w:rsidP="0036311C">
      <w:pPr>
        <w:jc w:val="center"/>
        <w:rPr>
          <w:rFonts w:ascii="Arial" w:hAnsi="Arial" w:cs="Arial"/>
          <w:b/>
        </w:rPr>
      </w:pPr>
      <w:r>
        <w:rPr>
          <w:rFonts w:ascii="Arial" w:hAnsi="Arial" w:cs="Arial"/>
          <w:b/>
        </w:rPr>
        <w:t>DHD 2017</w:t>
      </w:r>
    </w:p>
    <w:p w:rsidR="0036311C" w:rsidRDefault="0036311C" w:rsidP="0036311C">
      <w:pPr>
        <w:jc w:val="center"/>
        <w:rPr>
          <w:rFonts w:ascii="Arial" w:hAnsi="Arial" w:cs="Arial"/>
          <w:b/>
        </w:rPr>
      </w:pPr>
      <w:r>
        <w:rPr>
          <w:rFonts w:ascii="Arial" w:hAnsi="Arial" w:cs="Arial"/>
          <w:b/>
        </w:rPr>
        <w:t xml:space="preserve">Assignment 3: Media Analysis </w:t>
      </w:r>
    </w:p>
    <w:p w:rsidR="00887DEF" w:rsidRDefault="00887DEF" w:rsidP="00887DEF">
      <w:pPr>
        <w:rPr>
          <w:rFonts w:ascii="Arial" w:hAnsi="Arial" w:cs="Arial"/>
          <w:b/>
        </w:rPr>
      </w:pPr>
    </w:p>
    <w:p w:rsidR="0036311C" w:rsidRPr="00673999" w:rsidRDefault="00887DEF" w:rsidP="0036311C">
      <w:pPr>
        <w:rPr>
          <w:rFonts w:ascii="Arial" w:hAnsi="Arial" w:cs="Arial"/>
        </w:rPr>
      </w:pPr>
      <w:r>
        <w:rPr>
          <w:rFonts w:ascii="Arial" w:hAnsi="Arial" w:cs="Arial"/>
          <w:b/>
        </w:rPr>
        <w:t>Student Name _____________________________________________________</w:t>
      </w:r>
    </w:p>
    <w:tbl>
      <w:tblPr>
        <w:tblStyle w:val="TableGrid"/>
        <w:tblW w:w="9918" w:type="dxa"/>
        <w:tblLook w:val="04A0" w:firstRow="1" w:lastRow="0" w:firstColumn="1" w:lastColumn="0" w:noHBand="0" w:noVBand="1"/>
      </w:tblPr>
      <w:tblGrid>
        <w:gridCol w:w="8658"/>
        <w:gridCol w:w="1260"/>
      </w:tblGrid>
      <w:tr w:rsidR="00887DEF" w:rsidRPr="002B082B" w:rsidTr="00887DEF">
        <w:tc>
          <w:tcPr>
            <w:tcW w:w="8658" w:type="dxa"/>
          </w:tcPr>
          <w:p w:rsidR="00887DEF" w:rsidRPr="00F8752D" w:rsidRDefault="00F8752D" w:rsidP="00F8752D">
            <w:pPr>
              <w:rPr>
                <w:rFonts w:ascii="Arial" w:hAnsi="Arial" w:cs="Arial"/>
                <w:b/>
                <w:sz w:val="20"/>
                <w:szCs w:val="20"/>
              </w:rPr>
            </w:pPr>
            <w:r w:rsidRPr="00F8752D">
              <w:rPr>
                <w:rFonts w:ascii="Arial" w:hAnsi="Arial" w:cs="Arial"/>
                <w:b/>
                <w:sz w:val="20"/>
                <w:szCs w:val="20"/>
              </w:rPr>
              <w:t>Formatting:</w:t>
            </w:r>
          </w:p>
        </w:tc>
        <w:tc>
          <w:tcPr>
            <w:tcW w:w="1260" w:type="dxa"/>
          </w:tcPr>
          <w:p w:rsidR="00887DEF" w:rsidRPr="00486615" w:rsidRDefault="00486615" w:rsidP="0036311C">
            <w:pPr>
              <w:rPr>
                <w:rFonts w:ascii="Arial" w:hAnsi="Arial" w:cs="Arial"/>
                <w:b/>
                <w:sz w:val="20"/>
                <w:szCs w:val="20"/>
              </w:rPr>
            </w:pPr>
            <w:r w:rsidRPr="00486615">
              <w:rPr>
                <w:rFonts w:ascii="Arial" w:hAnsi="Arial" w:cs="Arial"/>
                <w:b/>
                <w:sz w:val="20"/>
                <w:szCs w:val="20"/>
              </w:rPr>
              <w:t>OUT OF 3</w:t>
            </w:r>
          </w:p>
        </w:tc>
      </w:tr>
      <w:tr w:rsidR="00887DEF" w:rsidRPr="002B082B" w:rsidTr="00887DEF">
        <w:tc>
          <w:tcPr>
            <w:tcW w:w="8658" w:type="dxa"/>
          </w:tcPr>
          <w:p w:rsidR="00887DEF" w:rsidRPr="00F8752D" w:rsidRDefault="00887DEF" w:rsidP="00F8752D">
            <w:pPr>
              <w:pStyle w:val="ListParagraph"/>
              <w:numPr>
                <w:ilvl w:val="0"/>
                <w:numId w:val="10"/>
              </w:numPr>
              <w:rPr>
                <w:rFonts w:ascii="Arial" w:hAnsi="Arial" w:cs="Arial"/>
                <w:sz w:val="20"/>
                <w:szCs w:val="20"/>
              </w:rPr>
            </w:pPr>
            <w:r w:rsidRPr="00F8752D">
              <w:rPr>
                <w:rFonts w:ascii="Arial" w:hAnsi="Arial" w:cs="Arial"/>
                <w:i/>
                <w:sz w:val="20"/>
                <w:szCs w:val="20"/>
              </w:rPr>
              <w:t>Follow Template</w:t>
            </w:r>
            <w:r w:rsidR="00F8752D" w:rsidRPr="00F8752D">
              <w:rPr>
                <w:rFonts w:ascii="Arial" w:hAnsi="Arial" w:cs="Arial"/>
                <w:i/>
                <w:sz w:val="20"/>
                <w:szCs w:val="20"/>
              </w:rPr>
              <w:t>:</w:t>
            </w:r>
            <w:r w:rsidR="00F8752D">
              <w:rPr>
                <w:rFonts w:ascii="Arial" w:hAnsi="Arial" w:cs="Arial"/>
                <w:sz w:val="20"/>
                <w:szCs w:val="20"/>
              </w:rPr>
              <w:t xml:space="preserve"> </w:t>
            </w:r>
            <w:r w:rsidR="00F8752D" w:rsidRPr="00F8752D">
              <w:rPr>
                <w:rFonts w:ascii="Arial" w:hAnsi="Arial" w:cs="Arial"/>
                <w:sz w:val="20"/>
                <w:szCs w:val="20"/>
              </w:rPr>
              <w:t xml:space="preserve">Cover page, 12 point Times New Roman, 1 inch margins, double spaced, identify article through title and author, and follow </w:t>
            </w:r>
            <w:r w:rsidR="00F8752D">
              <w:rPr>
                <w:rFonts w:ascii="Arial" w:hAnsi="Arial" w:cs="Arial"/>
                <w:sz w:val="20"/>
                <w:szCs w:val="20"/>
              </w:rPr>
              <w:t xml:space="preserve">formatting </w:t>
            </w:r>
          </w:p>
        </w:tc>
        <w:tc>
          <w:tcPr>
            <w:tcW w:w="1260" w:type="dxa"/>
          </w:tcPr>
          <w:p w:rsidR="00887DEF" w:rsidRPr="002B082B" w:rsidRDefault="00887DEF" w:rsidP="00887DEF">
            <w:pPr>
              <w:tabs>
                <w:tab w:val="left" w:pos="596"/>
              </w:tabs>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0"/>
              </w:numPr>
              <w:rPr>
                <w:rFonts w:ascii="Arial" w:hAnsi="Arial" w:cs="Arial"/>
                <w:sz w:val="20"/>
                <w:szCs w:val="20"/>
              </w:rPr>
            </w:pPr>
            <w:r w:rsidRPr="00F8752D">
              <w:rPr>
                <w:rFonts w:ascii="Arial" w:hAnsi="Arial" w:cs="Arial"/>
                <w:i/>
                <w:sz w:val="20"/>
                <w:szCs w:val="20"/>
              </w:rPr>
              <w:t>References</w:t>
            </w:r>
            <w:r w:rsidR="00F8752D" w:rsidRPr="00F8752D">
              <w:rPr>
                <w:rFonts w:ascii="Arial" w:hAnsi="Arial" w:cs="Arial"/>
                <w:i/>
                <w:sz w:val="20"/>
                <w:szCs w:val="20"/>
              </w:rPr>
              <w:t>:</w:t>
            </w:r>
            <w:r w:rsidR="00F8752D">
              <w:rPr>
                <w:rFonts w:ascii="Arial" w:hAnsi="Arial" w:cs="Arial"/>
                <w:sz w:val="20"/>
                <w:szCs w:val="20"/>
              </w:rPr>
              <w:t xml:space="preserve"> </w:t>
            </w:r>
            <w:r w:rsidR="00F8752D" w:rsidRPr="00F8752D">
              <w:rPr>
                <w:rFonts w:ascii="Arial" w:hAnsi="Arial" w:cs="Arial"/>
                <w:sz w:val="20"/>
                <w:szCs w:val="20"/>
              </w:rPr>
              <w:t>Accurate in-text citations and reference page</w:t>
            </w:r>
          </w:p>
        </w:tc>
        <w:tc>
          <w:tcPr>
            <w:tcW w:w="1260" w:type="dxa"/>
          </w:tcPr>
          <w:p w:rsidR="00887DEF" w:rsidRPr="002B082B" w:rsidRDefault="00887DEF" w:rsidP="00887DEF">
            <w:pPr>
              <w:tabs>
                <w:tab w:val="left" w:pos="612"/>
              </w:tabs>
              <w:rPr>
                <w:rFonts w:ascii="Arial" w:hAnsi="Arial" w:cs="Arial"/>
                <w:sz w:val="20"/>
                <w:szCs w:val="20"/>
              </w:rPr>
            </w:pPr>
          </w:p>
        </w:tc>
      </w:tr>
      <w:tr w:rsidR="00887DEF" w:rsidRPr="002B082B" w:rsidTr="00486615">
        <w:tc>
          <w:tcPr>
            <w:tcW w:w="8658" w:type="dxa"/>
          </w:tcPr>
          <w:p w:rsidR="00887DEF" w:rsidRPr="00F8752D" w:rsidRDefault="00887DEF" w:rsidP="0036311C">
            <w:pPr>
              <w:rPr>
                <w:rFonts w:ascii="Arial" w:hAnsi="Arial" w:cs="Arial"/>
                <w:b/>
                <w:sz w:val="20"/>
                <w:szCs w:val="20"/>
              </w:rPr>
            </w:pPr>
            <w:r w:rsidRPr="00F8752D">
              <w:rPr>
                <w:rFonts w:ascii="Arial" w:hAnsi="Arial" w:cs="Arial"/>
                <w:b/>
                <w:sz w:val="20"/>
                <w:szCs w:val="20"/>
              </w:rPr>
              <w:t>Question 1</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1"/>
              </w:numPr>
              <w:rPr>
                <w:rFonts w:ascii="Arial" w:hAnsi="Arial" w:cs="Arial"/>
                <w:sz w:val="20"/>
                <w:szCs w:val="20"/>
              </w:rPr>
            </w:pPr>
            <w:r w:rsidRPr="002B082B">
              <w:rPr>
                <w:rFonts w:ascii="Arial" w:hAnsi="Arial" w:cs="Arial"/>
                <w:sz w:val="20"/>
                <w:szCs w:val="20"/>
              </w:rPr>
              <w:t>Identifies at least one conceptualization, model, or aspect of health in relation to the article</w:t>
            </w:r>
          </w:p>
        </w:tc>
        <w:tc>
          <w:tcPr>
            <w:tcW w:w="1260" w:type="dxa"/>
          </w:tcPr>
          <w:p w:rsidR="00887DEF" w:rsidRPr="002B082B" w:rsidRDefault="00887DEF" w:rsidP="00887DEF">
            <w:pPr>
              <w:tabs>
                <w:tab w:val="left" w:pos="612"/>
              </w:tabs>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1"/>
              </w:numPr>
              <w:rPr>
                <w:rFonts w:ascii="Arial" w:hAnsi="Arial" w:cs="Arial"/>
                <w:sz w:val="20"/>
                <w:szCs w:val="20"/>
              </w:rPr>
            </w:pPr>
            <w:r w:rsidRPr="002B082B">
              <w:rPr>
                <w:rFonts w:ascii="Arial" w:hAnsi="Arial" w:cs="Arial"/>
                <w:sz w:val="20"/>
                <w:szCs w:val="20"/>
              </w:rPr>
              <w:t>Correctly uses and cites at least one course related-source to provide evidence of the ideas</w:t>
            </w:r>
          </w:p>
        </w:tc>
        <w:tc>
          <w:tcPr>
            <w:tcW w:w="1260" w:type="dxa"/>
          </w:tcPr>
          <w:p w:rsidR="00887DEF" w:rsidRPr="002B082B" w:rsidRDefault="00887DEF" w:rsidP="00887DEF">
            <w:pPr>
              <w:tabs>
                <w:tab w:val="left" w:pos="621"/>
              </w:tabs>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1"/>
              </w:numPr>
              <w:rPr>
                <w:rFonts w:ascii="Arial" w:hAnsi="Arial" w:cs="Arial"/>
                <w:sz w:val="20"/>
                <w:szCs w:val="20"/>
              </w:rPr>
            </w:pPr>
            <w:r w:rsidRPr="002B082B">
              <w:rPr>
                <w:rFonts w:ascii="Arial" w:hAnsi="Arial" w:cs="Arial"/>
                <w:sz w:val="20"/>
                <w:szCs w:val="20"/>
              </w:rPr>
              <w:t>Demonstrates understanding of at least one conceptualization and health and applies that conceptualization to the specific article</w:t>
            </w:r>
          </w:p>
        </w:tc>
        <w:tc>
          <w:tcPr>
            <w:tcW w:w="1260" w:type="dxa"/>
          </w:tcPr>
          <w:p w:rsidR="00887DEF" w:rsidRPr="002B082B" w:rsidRDefault="00887DEF" w:rsidP="00887DEF">
            <w:pPr>
              <w:tabs>
                <w:tab w:val="left" w:pos="621"/>
              </w:tabs>
              <w:rPr>
                <w:rFonts w:ascii="Arial" w:hAnsi="Arial" w:cs="Arial"/>
                <w:sz w:val="20"/>
                <w:szCs w:val="20"/>
              </w:rPr>
            </w:pPr>
          </w:p>
        </w:tc>
      </w:tr>
      <w:tr w:rsidR="00887DEF" w:rsidRPr="002B082B" w:rsidTr="00486615">
        <w:tc>
          <w:tcPr>
            <w:tcW w:w="8658" w:type="dxa"/>
          </w:tcPr>
          <w:p w:rsidR="00887DEF" w:rsidRPr="00F8752D" w:rsidRDefault="00887DEF" w:rsidP="0036311C">
            <w:pPr>
              <w:rPr>
                <w:rFonts w:ascii="Arial" w:hAnsi="Arial" w:cs="Arial"/>
                <w:b/>
                <w:sz w:val="20"/>
                <w:szCs w:val="20"/>
              </w:rPr>
            </w:pPr>
            <w:r w:rsidRPr="00F8752D">
              <w:rPr>
                <w:rFonts w:ascii="Arial" w:hAnsi="Arial" w:cs="Arial"/>
                <w:b/>
                <w:sz w:val="20"/>
                <w:szCs w:val="20"/>
              </w:rPr>
              <w:t>Question 2</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2"/>
              </w:numPr>
              <w:rPr>
                <w:rFonts w:ascii="Arial" w:hAnsi="Arial" w:cs="Arial"/>
                <w:sz w:val="20"/>
                <w:szCs w:val="20"/>
              </w:rPr>
            </w:pPr>
            <w:r w:rsidRPr="002B082B">
              <w:rPr>
                <w:rFonts w:ascii="Arial" w:hAnsi="Arial" w:cs="Arial"/>
                <w:sz w:val="20"/>
                <w:szCs w:val="20"/>
              </w:rPr>
              <w:t>Specifically identifies at least one course unit to which the article relates, and articulates</w:t>
            </w:r>
            <w:r w:rsidRPr="002B082B">
              <w:rPr>
                <w:rFonts w:ascii="Arial" w:hAnsi="Arial" w:cs="Arial"/>
                <w:i/>
                <w:sz w:val="20"/>
                <w:szCs w:val="20"/>
              </w:rPr>
              <w:t xml:space="preserve"> how</w:t>
            </w:r>
            <w:r w:rsidRPr="002B082B">
              <w:rPr>
                <w:rFonts w:ascii="Arial" w:hAnsi="Arial" w:cs="Arial"/>
                <w:sz w:val="20"/>
                <w:szCs w:val="20"/>
              </w:rPr>
              <w:t xml:space="preserve"> the course unit relates</w:t>
            </w:r>
          </w:p>
        </w:tc>
        <w:tc>
          <w:tcPr>
            <w:tcW w:w="1260" w:type="dxa"/>
          </w:tcPr>
          <w:p w:rsidR="00887DEF" w:rsidRPr="002B082B" w:rsidRDefault="00887DEF" w:rsidP="00887DEF">
            <w:pPr>
              <w:tabs>
                <w:tab w:val="left" w:pos="621"/>
              </w:tabs>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2"/>
              </w:numPr>
              <w:rPr>
                <w:rFonts w:ascii="Arial" w:hAnsi="Arial" w:cs="Arial"/>
                <w:sz w:val="20"/>
                <w:szCs w:val="20"/>
              </w:rPr>
            </w:pPr>
            <w:r w:rsidRPr="002B082B">
              <w:rPr>
                <w:rFonts w:ascii="Arial" w:hAnsi="Arial" w:cs="Arial"/>
                <w:sz w:val="20"/>
                <w:szCs w:val="20"/>
              </w:rPr>
              <w:t>Uses two course sources to show how within the unit, the article relates to at least one course topic. Sources used should support ideas and explains why or how those sources relate to the ideas</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2"/>
              </w:numPr>
              <w:rPr>
                <w:rFonts w:ascii="Arial" w:hAnsi="Arial" w:cs="Arial"/>
                <w:sz w:val="20"/>
                <w:szCs w:val="20"/>
              </w:rPr>
            </w:pPr>
            <w:r w:rsidRPr="002B082B">
              <w:rPr>
                <w:rFonts w:ascii="Arial" w:hAnsi="Arial" w:cs="Arial"/>
                <w:sz w:val="20"/>
                <w:szCs w:val="20"/>
              </w:rPr>
              <w:t>Demonstrates understanding of at least one course unit and one course topic and can explain how that unit and topic is connected to the article</w:t>
            </w:r>
          </w:p>
        </w:tc>
        <w:tc>
          <w:tcPr>
            <w:tcW w:w="1260" w:type="dxa"/>
          </w:tcPr>
          <w:p w:rsidR="00887DEF" w:rsidRPr="002B082B" w:rsidRDefault="00887DEF" w:rsidP="00887DEF">
            <w:pPr>
              <w:tabs>
                <w:tab w:val="left" w:pos="612"/>
              </w:tabs>
              <w:rPr>
                <w:rFonts w:ascii="Arial" w:hAnsi="Arial" w:cs="Arial"/>
                <w:sz w:val="20"/>
                <w:szCs w:val="20"/>
              </w:rPr>
            </w:pPr>
          </w:p>
        </w:tc>
      </w:tr>
      <w:tr w:rsidR="00887DEF" w:rsidRPr="002B082B" w:rsidTr="00486615">
        <w:tc>
          <w:tcPr>
            <w:tcW w:w="8658" w:type="dxa"/>
          </w:tcPr>
          <w:p w:rsidR="00887DEF" w:rsidRPr="00F8752D" w:rsidRDefault="00887DEF" w:rsidP="0036311C">
            <w:pPr>
              <w:rPr>
                <w:rFonts w:ascii="Arial" w:hAnsi="Arial" w:cs="Arial"/>
                <w:b/>
                <w:sz w:val="20"/>
                <w:szCs w:val="20"/>
              </w:rPr>
            </w:pPr>
            <w:r w:rsidRPr="00F8752D">
              <w:rPr>
                <w:rFonts w:ascii="Arial" w:hAnsi="Arial" w:cs="Arial"/>
                <w:b/>
                <w:sz w:val="20"/>
                <w:szCs w:val="20"/>
              </w:rPr>
              <w:t>Question 3</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3"/>
              </w:numPr>
              <w:rPr>
                <w:rFonts w:ascii="Arial" w:hAnsi="Arial" w:cs="Arial"/>
                <w:sz w:val="20"/>
                <w:szCs w:val="20"/>
              </w:rPr>
            </w:pPr>
            <w:r w:rsidRPr="002B082B">
              <w:rPr>
                <w:rFonts w:ascii="Arial" w:hAnsi="Arial" w:cs="Arial"/>
                <w:sz w:val="20"/>
                <w:szCs w:val="20"/>
              </w:rPr>
              <w:t>Specifically identifies at least 2 ways that the article’s content could impact people with disabilities.</w:t>
            </w:r>
          </w:p>
        </w:tc>
        <w:tc>
          <w:tcPr>
            <w:tcW w:w="1260" w:type="dxa"/>
          </w:tcPr>
          <w:p w:rsidR="00887DEF" w:rsidRPr="002B082B" w:rsidRDefault="00887DEF" w:rsidP="00887DEF">
            <w:pPr>
              <w:tabs>
                <w:tab w:val="left" w:pos="596"/>
              </w:tabs>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3"/>
              </w:numPr>
              <w:rPr>
                <w:rFonts w:ascii="Arial" w:hAnsi="Arial" w:cs="Arial"/>
                <w:sz w:val="20"/>
                <w:szCs w:val="20"/>
              </w:rPr>
            </w:pPr>
            <w:r w:rsidRPr="002B082B">
              <w:rPr>
                <w:rFonts w:ascii="Arial" w:hAnsi="Arial" w:cs="Arial"/>
                <w:sz w:val="20"/>
                <w:szCs w:val="20"/>
              </w:rPr>
              <w:t>Uses at least 2 course sources to support ideas and explain how article content could impact people with disabilities.</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3"/>
              </w:numPr>
              <w:rPr>
                <w:rFonts w:ascii="Arial" w:hAnsi="Arial" w:cs="Arial"/>
                <w:sz w:val="20"/>
                <w:szCs w:val="20"/>
              </w:rPr>
            </w:pPr>
            <w:r w:rsidRPr="002B082B">
              <w:rPr>
                <w:rFonts w:ascii="Arial" w:hAnsi="Arial" w:cs="Arial"/>
                <w:sz w:val="20"/>
                <w:szCs w:val="20"/>
              </w:rPr>
              <w:t>Demonstrates an understanding of health-related issues related to people with disabilities and an understanding of people with disabilities as a minority population.</w:t>
            </w:r>
          </w:p>
        </w:tc>
        <w:tc>
          <w:tcPr>
            <w:tcW w:w="1260" w:type="dxa"/>
          </w:tcPr>
          <w:p w:rsidR="00887DEF" w:rsidRPr="002B082B" w:rsidRDefault="00887DEF" w:rsidP="00887DEF">
            <w:pPr>
              <w:tabs>
                <w:tab w:val="left" w:pos="596"/>
              </w:tabs>
              <w:rPr>
                <w:rFonts w:ascii="Arial" w:hAnsi="Arial" w:cs="Arial"/>
                <w:sz w:val="20"/>
                <w:szCs w:val="20"/>
              </w:rPr>
            </w:pPr>
          </w:p>
        </w:tc>
      </w:tr>
      <w:tr w:rsidR="00887DEF" w:rsidRPr="002B082B" w:rsidTr="00486615">
        <w:tc>
          <w:tcPr>
            <w:tcW w:w="8658" w:type="dxa"/>
          </w:tcPr>
          <w:p w:rsidR="00887DEF" w:rsidRPr="00F8752D" w:rsidRDefault="00887DEF" w:rsidP="0036311C">
            <w:pPr>
              <w:rPr>
                <w:rFonts w:ascii="Arial" w:hAnsi="Arial" w:cs="Arial"/>
                <w:b/>
                <w:sz w:val="20"/>
                <w:szCs w:val="20"/>
              </w:rPr>
            </w:pPr>
            <w:r w:rsidRPr="00F8752D">
              <w:rPr>
                <w:rFonts w:ascii="Arial" w:hAnsi="Arial" w:cs="Arial"/>
                <w:b/>
                <w:sz w:val="20"/>
                <w:szCs w:val="20"/>
              </w:rPr>
              <w:t>Question 4</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486615" w:rsidRPr="00F8752D" w:rsidRDefault="00887DEF" w:rsidP="00F8752D">
            <w:pPr>
              <w:pStyle w:val="ListParagraph"/>
              <w:numPr>
                <w:ilvl w:val="0"/>
                <w:numId w:val="14"/>
              </w:numPr>
              <w:rPr>
                <w:rFonts w:ascii="Arial" w:hAnsi="Arial" w:cs="Arial"/>
                <w:sz w:val="20"/>
                <w:szCs w:val="20"/>
              </w:rPr>
            </w:pPr>
            <w:r w:rsidRPr="002B082B">
              <w:rPr>
                <w:rFonts w:ascii="Arial" w:hAnsi="Arial" w:cs="Arial"/>
                <w:sz w:val="20"/>
                <w:szCs w:val="20"/>
              </w:rPr>
              <w:t>Provides at least 2 possible ways to incorporate disability into the article.</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4"/>
              </w:numPr>
              <w:rPr>
                <w:rFonts w:ascii="Arial" w:hAnsi="Arial" w:cs="Arial"/>
                <w:sz w:val="20"/>
                <w:szCs w:val="20"/>
              </w:rPr>
            </w:pPr>
            <w:r w:rsidRPr="002B082B">
              <w:rPr>
                <w:rFonts w:ascii="Arial" w:hAnsi="Arial" w:cs="Arial"/>
                <w:sz w:val="20"/>
                <w:szCs w:val="20"/>
              </w:rPr>
              <w:t>Uses at least 2 course sources to support ideas and explain how incorporating disability into the article would change the article</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887DEF" w:rsidP="00887DEF">
            <w:pPr>
              <w:pStyle w:val="ListParagraph"/>
              <w:numPr>
                <w:ilvl w:val="0"/>
                <w:numId w:val="14"/>
              </w:numPr>
              <w:rPr>
                <w:rFonts w:ascii="Arial" w:hAnsi="Arial" w:cs="Arial"/>
                <w:sz w:val="20"/>
                <w:szCs w:val="20"/>
              </w:rPr>
            </w:pPr>
            <w:r w:rsidRPr="002B082B">
              <w:rPr>
                <w:rFonts w:ascii="Arial" w:hAnsi="Arial" w:cs="Arial"/>
                <w:sz w:val="20"/>
                <w:szCs w:val="20"/>
              </w:rPr>
              <w:t>Demonstrates understanding of disability as distinctive through explaining how incorporating disability into the article would make it different.</w:t>
            </w:r>
          </w:p>
        </w:tc>
        <w:tc>
          <w:tcPr>
            <w:tcW w:w="1260" w:type="dxa"/>
          </w:tcPr>
          <w:p w:rsidR="00887DEF" w:rsidRPr="002B082B" w:rsidRDefault="00887DEF" w:rsidP="0036311C">
            <w:pPr>
              <w:rPr>
                <w:rFonts w:ascii="Arial" w:hAnsi="Arial" w:cs="Arial"/>
                <w:sz w:val="20"/>
                <w:szCs w:val="20"/>
              </w:rPr>
            </w:pPr>
          </w:p>
        </w:tc>
      </w:tr>
      <w:tr w:rsidR="00887DEF" w:rsidRPr="002B082B" w:rsidTr="00486615">
        <w:tc>
          <w:tcPr>
            <w:tcW w:w="8658" w:type="dxa"/>
          </w:tcPr>
          <w:p w:rsidR="00887DEF" w:rsidRPr="00F8752D" w:rsidRDefault="00887DEF" w:rsidP="0036311C">
            <w:pPr>
              <w:rPr>
                <w:rFonts w:ascii="Arial" w:hAnsi="Arial" w:cs="Arial"/>
                <w:b/>
                <w:sz w:val="20"/>
                <w:szCs w:val="20"/>
              </w:rPr>
            </w:pPr>
            <w:r w:rsidRPr="00F8752D">
              <w:rPr>
                <w:rFonts w:ascii="Arial" w:hAnsi="Arial" w:cs="Arial"/>
                <w:b/>
                <w:sz w:val="20"/>
                <w:szCs w:val="20"/>
              </w:rPr>
              <w:t>Question 5</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2B082B" w:rsidP="00887DEF">
            <w:pPr>
              <w:pStyle w:val="ListParagraph"/>
              <w:numPr>
                <w:ilvl w:val="0"/>
                <w:numId w:val="15"/>
              </w:numPr>
              <w:rPr>
                <w:rFonts w:ascii="Arial" w:hAnsi="Arial" w:cs="Arial"/>
                <w:sz w:val="20"/>
                <w:szCs w:val="20"/>
              </w:rPr>
            </w:pPr>
            <w:r>
              <w:rPr>
                <w:rFonts w:ascii="Arial" w:hAnsi="Arial" w:cs="Arial"/>
                <w:sz w:val="20"/>
                <w:szCs w:val="20"/>
              </w:rPr>
              <w:t>I</w:t>
            </w:r>
            <w:r w:rsidRPr="002B082B">
              <w:rPr>
                <w:rFonts w:ascii="Arial" w:hAnsi="Arial" w:cs="Arial"/>
                <w:sz w:val="20"/>
                <w:szCs w:val="20"/>
              </w:rPr>
              <w:t>dentifies one environment or context that would impact how we understand or perceive disability related to the course unit or topic identified in Question 2</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2B082B" w:rsidP="00887DEF">
            <w:pPr>
              <w:pStyle w:val="ListParagraph"/>
              <w:numPr>
                <w:ilvl w:val="0"/>
                <w:numId w:val="15"/>
              </w:numPr>
              <w:rPr>
                <w:rFonts w:ascii="Arial" w:hAnsi="Arial" w:cs="Arial"/>
                <w:sz w:val="20"/>
                <w:szCs w:val="20"/>
              </w:rPr>
            </w:pPr>
            <w:r>
              <w:rPr>
                <w:rFonts w:ascii="Arial" w:hAnsi="Arial" w:cs="Arial"/>
                <w:sz w:val="20"/>
                <w:szCs w:val="20"/>
              </w:rPr>
              <w:t>E</w:t>
            </w:r>
            <w:r w:rsidRPr="002B082B">
              <w:rPr>
                <w:rFonts w:ascii="Arial" w:hAnsi="Arial" w:cs="Arial"/>
                <w:sz w:val="20"/>
                <w:szCs w:val="20"/>
              </w:rPr>
              <w:t>xplains how the environment or context impacts disability through relating back to course material, using at least one course source to support ideas</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2B082B" w:rsidP="00887DEF">
            <w:pPr>
              <w:pStyle w:val="ListParagraph"/>
              <w:numPr>
                <w:ilvl w:val="0"/>
                <w:numId w:val="15"/>
              </w:numPr>
              <w:rPr>
                <w:rFonts w:ascii="Arial" w:hAnsi="Arial" w:cs="Arial"/>
                <w:sz w:val="20"/>
                <w:szCs w:val="20"/>
              </w:rPr>
            </w:pPr>
            <w:r>
              <w:rPr>
                <w:rFonts w:ascii="Arial" w:hAnsi="Arial" w:cs="Arial"/>
                <w:sz w:val="20"/>
                <w:szCs w:val="20"/>
              </w:rPr>
              <w:t>D</w:t>
            </w:r>
            <w:r w:rsidRPr="002B082B">
              <w:rPr>
                <w:rFonts w:ascii="Arial" w:hAnsi="Arial" w:cs="Arial"/>
                <w:sz w:val="20"/>
                <w:szCs w:val="20"/>
              </w:rPr>
              <w:t>emonstrates an understanding of how the environment or context plays a role in our conceptualization of disability</w:t>
            </w:r>
          </w:p>
        </w:tc>
        <w:tc>
          <w:tcPr>
            <w:tcW w:w="1260" w:type="dxa"/>
          </w:tcPr>
          <w:p w:rsidR="00887DEF" w:rsidRPr="002B082B" w:rsidRDefault="00887DEF" w:rsidP="0036311C">
            <w:pPr>
              <w:rPr>
                <w:rFonts w:ascii="Arial" w:hAnsi="Arial" w:cs="Arial"/>
                <w:sz w:val="20"/>
                <w:szCs w:val="20"/>
              </w:rPr>
            </w:pPr>
          </w:p>
        </w:tc>
      </w:tr>
      <w:tr w:rsidR="00887DEF" w:rsidRPr="002B082B" w:rsidTr="00486615">
        <w:tc>
          <w:tcPr>
            <w:tcW w:w="8658" w:type="dxa"/>
          </w:tcPr>
          <w:p w:rsidR="00887DEF" w:rsidRPr="00F8752D" w:rsidRDefault="00887DEF" w:rsidP="00887DEF">
            <w:pPr>
              <w:pStyle w:val="ListParagraph"/>
              <w:ind w:left="0"/>
              <w:rPr>
                <w:rFonts w:ascii="Arial" w:hAnsi="Arial" w:cs="Arial"/>
                <w:b/>
                <w:sz w:val="20"/>
                <w:szCs w:val="20"/>
              </w:rPr>
            </w:pPr>
            <w:r w:rsidRPr="00F8752D">
              <w:rPr>
                <w:rFonts w:ascii="Arial" w:hAnsi="Arial" w:cs="Arial"/>
                <w:b/>
                <w:sz w:val="20"/>
                <w:szCs w:val="20"/>
              </w:rPr>
              <w:t>Question 6</w:t>
            </w:r>
          </w:p>
        </w:tc>
        <w:tc>
          <w:tcPr>
            <w:tcW w:w="1260" w:type="dxa"/>
            <w:shd w:val="clear" w:color="auto" w:fill="BFBFBF" w:themeFill="background1" w:themeFillShade="BF"/>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2B082B" w:rsidP="00887DEF">
            <w:pPr>
              <w:pStyle w:val="ListParagraph"/>
              <w:numPr>
                <w:ilvl w:val="0"/>
                <w:numId w:val="17"/>
              </w:numPr>
              <w:rPr>
                <w:rFonts w:ascii="Arial" w:hAnsi="Arial" w:cs="Arial"/>
                <w:sz w:val="20"/>
                <w:szCs w:val="20"/>
              </w:rPr>
            </w:pPr>
            <w:r>
              <w:rPr>
                <w:rFonts w:ascii="Arial" w:hAnsi="Arial" w:cs="Arial"/>
                <w:sz w:val="20"/>
                <w:szCs w:val="20"/>
              </w:rPr>
              <w:t>U</w:t>
            </w:r>
            <w:r w:rsidRPr="002B082B">
              <w:rPr>
                <w:rFonts w:ascii="Arial" w:hAnsi="Arial" w:cs="Arial"/>
                <w:sz w:val="20"/>
                <w:szCs w:val="20"/>
              </w:rPr>
              <w:t>sing the structure of an email, communicates clearly about the importance of including people with disabilities in health-related content.</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486615" w:rsidRPr="00F8752D" w:rsidRDefault="002B082B" w:rsidP="00F8752D">
            <w:pPr>
              <w:pStyle w:val="ListParagraph"/>
              <w:numPr>
                <w:ilvl w:val="0"/>
                <w:numId w:val="17"/>
              </w:numPr>
              <w:rPr>
                <w:rFonts w:ascii="Arial" w:hAnsi="Arial" w:cs="Arial"/>
                <w:sz w:val="20"/>
                <w:szCs w:val="20"/>
              </w:rPr>
            </w:pPr>
            <w:r>
              <w:rPr>
                <w:rFonts w:ascii="Arial" w:hAnsi="Arial" w:cs="Arial"/>
                <w:sz w:val="20"/>
                <w:szCs w:val="20"/>
              </w:rPr>
              <w:t>U</w:t>
            </w:r>
            <w:r w:rsidRPr="002B082B">
              <w:rPr>
                <w:rFonts w:ascii="Arial" w:hAnsi="Arial" w:cs="Arial"/>
                <w:sz w:val="20"/>
                <w:szCs w:val="20"/>
              </w:rPr>
              <w:t>ses at least 2 course sources to support their ideas</w:t>
            </w:r>
            <w:r w:rsidR="00F8752D">
              <w:rPr>
                <w:rFonts w:ascii="Arial" w:hAnsi="Arial" w:cs="Arial"/>
                <w:sz w:val="20"/>
                <w:szCs w:val="20"/>
              </w:rPr>
              <w:t>.</w:t>
            </w:r>
          </w:p>
        </w:tc>
        <w:tc>
          <w:tcPr>
            <w:tcW w:w="1260" w:type="dxa"/>
          </w:tcPr>
          <w:p w:rsidR="00887DEF" w:rsidRPr="002B082B" w:rsidRDefault="00887DEF" w:rsidP="0036311C">
            <w:pPr>
              <w:rPr>
                <w:rFonts w:ascii="Arial" w:hAnsi="Arial" w:cs="Arial"/>
                <w:sz w:val="20"/>
                <w:szCs w:val="20"/>
              </w:rPr>
            </w:pPr>
          </w:p>
        </w:tc>
      </w:tr>
      <w:tr w:rsidR="00887DEF" w:rsidRPr="002B082B" w:rsidTr="00887DEF">
        <w:tc>
          <w:tcPr>
            <w:tcW w:w="8658" w:type="dxa"/>
          </w:tcPr>
          <w:p w:rsidR="00887DEF" w:rsidRPr="002B082B" w:rsidRDefault="002B082B" w:rsidP="00887DEF">
            <w:pPr>
              <w:pStyle w:val="ListParagraph"/>
              <w:numPr>
                <w:ilvl w:val="0"/>
                <w:numId w:val="17"/>
              </w:numPr>
              <w:rPr>
                <w:rFonts w:ascii="Arial" w:hAnsi="Arial" w:cs="Arial"/>
                <w:sz w:val="20"/>
                <w:szCs w:val="20"/>
              </w:rPr>
            </w:pPr>
            <w:r>
              <w:rPr>
                <w:rFonts w:ascii="Arial" w:hAnsi="Arial" w:cs="Arial"/>
                <w:sz w:val="20"/>
                <w:szCs w:val="20"/>
              </w:rPr>
              <w:t>C</w:t>
            </w:r>
            <w:r w:rsidRPr="002B082B">
              <w:rPr>
                <w:rFonts w:ascii="Arial" w:hAnsi="Arial" w:cs="Arial"/>
                <w:sz w:val="20"/>
                <w:szCs w:val="20"/>
              </w:rPr>
              <w:t>learly articulates why the author should consider incorporating your ideas into his/her article.</w:t>
            </w:r>
          </w:p>
        </w:tc>
        <w:tc>
          <w:tcPr>
            <w:tcW w:w="1260" w:type="dxa"/>
          </w:tcPr>
          <w:p w:rsidR="00887DEF" w:rsidRPr="002B082B" w:rsidRDefault="00887DEF" w:rsidP="0036311C">
            <w:pPr>
              <w:rPr>
                <w:rFonts w:ascii="Arial" w:hAnsi="Arial" w:cs="Arial"/>
                <w:sz w:val="20"/>
                <w:szCs w:val="20"/>
              </w:rPr>
            </w:pPr>
          </w:p>
        </w:tc>
      </w:tr>
      <w:tr w:rsidR="00486615" w:rsidRPr="002B082B" w:rsidTr="00887DEF">
        <w:tc>
          <w:tcPr>
            <w:tcW w:w="8658" w:type="dxa"/>
          </w:tcPr>
          <w:p w:rsidR="00486615" w:rsidRPr="002B082B" w:rsidRDefault="00486615" w:rsidP="00887DEF">
            <w:pPr>
              <w:pStyle w:val="ListParagraph"/>
              <w:ind w:left="0"/>
              <w:rPr>
                <w:rFonts w:ascii="Arial" w:hAnsi="Arial" w:cs="Arial"/>
                <w:sz w:val="20"/>
                <w:szCs w:val="20"/>
              </w:rPr>
            </w:pPr>
          </w:p>
        </w:tc>
        <w:tc>
          <w:tcPr>
            <w:tcW w:w="1260" w:type="dxa"/>
          </w:tcPr>
          <w:p w:rsidR="00486615" w:rsidRPr="00486615" w:rsidRDefault="00486615" w:rsidP="0036311C">
            <w:pPr>
              <w:rPr>
                <w:rFonts w:ascii="Arial" w:hAnsi="Arial" w:cs="Arial"/>
                <w:b/>
                <w:sz w:val="20"/>
                <w:szCs w:val="20"/>
              </w:rPr>
            </w:pPr>
            <w:r w:rsidRPr="00486615">
              <w:rPr>
                <w:rFonts w:ascii="Arial" w:hAnsi="Arial" w:cs="Arial"/>
                <w:b/>
                <w:sz w:val="20"/>
                <w:szCs w:val="20"/>
              </w:rPr>
              <w:t>OUT OF 60</w:t>
            </w:r>
          </w:p>
        </w:tc>
      </w:tr>
      <w:tr w:rsidR="00887DEF" w:rsidRPr="002B082B" w:rsidTr="00887DEF">
        <w:tc>
          <w:tcPr>
            <w:tcW w:w="8658" w:type="dxa"/>
          </w:tcPr>
          <w:p w:rsidR="00887DEF" w:rsidRPr="002B082B" w:rsidRDefault="00887DEF" w:rsidP="00887DEF">
            <w:pPr>
              <w:pStyle w:val="ListParagraph"/>
              <w:ind w:left="0"/>
              <w:rPr>
                <w:rFonts w:ascii="Arial" w:hAnsi="Arial" w:cs="Arial"/>
                <w:sz w:val="20"/>
                <w:szCs w:val="20"/>
              </w:rPr>
            </w:pPr>
            <w:r w:rsidRPr="002B082B">
              <w:rPr>
                <w:rFonts w:ascii="Arial" w:hAnsi="Arial" w:cs="Arial"/>
                <w:sz w:val="20"/>
                <w:szCs w:val="20"/>
              </w:rPr>
              <w:t>TOTAL</w:t>
            </w:r>
          </w:p>
        </w:tc>
        <w:tc>
          <w:tcPr>
            <w:tcW w:w="1260" w:type="dxa"/>
          </w:tcPr>
          <w:p w:rsidR="00887DEF" w:rsidRPr="002B082B" w:rsidRDefault="00887DEF" w:rsidP="00486615">
            <w:pPr>
              <w:rPr>
                <w:rFonts w:ascii="Arial" w:hAnsi="Arial" w:cs="Arial"/>
                <w:sz w:val="20"/>
                <w:szCs w:val="20"/>
              </w:rPr>
            </w:pPr>
            <w:r w:rsidRPr="002B082B">
              <w:rPr>
                <w:rFonts w:ascii="Arial" w:hAnsi="Arial" w:cs="Arial"/>
                <w:sz w:val="20"/>
                <w:szCs w:val="20"/>
              </w:rPr>
              <w:t xml:space="preserve">         </w:t>
            </w:r>
          </w:p>
        </w:tc>
        <w:bookmarkStart w:id="0" w:name="_GoBack"/>
        <w:bookmarkEnd w:id="0"/>
      </w:tr>
    </w:tbl>
    <w:p w:rsidR="00D93BF1" w:rsidRPr="00486615" w:rsidRDefault="00D93BF1" w:rsidP="00486615">
      <w:pPr>
        <w:rPr>
          <w:rFonts w:ascii="Arial" w:hAnsi="Arial" w:cs="Arial"/>
        </w:rPr>
      </w:pPr>
    </w:p>
    <w:sectPr w:rsidR="00D93BF1" w:rsidRPr="0048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49DE"/>
    <w:multiLevelType w:val="hybridMultilevel"/>
    <w:tmpl w:val="D2FEF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E550F"/>
    <w:multiLevelType w:val="hybridMultilevel"/>
    <w:tmpl w:val="C33ED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D67A2"/>
    <w:multiLevelType w:val="hybridMultilevel"/>
    <w:tmpl w:val="D22E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F020B"/>
    <w:multiLevelType w:val="hybridMultilevel"/>
    <w:tmpl w:val="343642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4E72005"/>
    <w:multiLevelType w:val="hybridMultilevel"/>
    <w:tmpl w:val="18C22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6BD7EA0"/>
    <w:multiLevelType w:val="hybridMultilevel"/>
    <w:tmpl w:val="08A61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9C71737"/>
    <w:multiLevelType w:val="hybridMultilevel"/>
    <w:tmpl w:val="24B21824"/>
    <w:lvl w:ilvl="0" w:tplc="9DE035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5A5329"/>
    <w:multiLevelType w:val="hybridMultilevel"/>
    <w:tmpl w:val="26DC4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71FA0"/>
    <w:multiLevelType w:val="hybridMultilevel"/>
    <w:tmpl w:val="0D609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1D042E3"/>
    <w:multiLevelType w:val="hybridMultilevel"/>
    <w:tmpl w:val="6EFA0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4509A6"/>
    <w:multiLevelType w:val="hybridMultilevel"/>
    <w:tmpl w:val="9A460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3F14191"/>
    <w:multiLevelType w:val="hybridMultilevel"/>
    <w:tmpl w:val="2C7E3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D15077"/>
    <w:multiLevelType w:val="hybridMultilevel"/>
    <w:tmpl w:val="621E7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9C41FDE"/>
    <w:multiLevelType w:val="hybridMultilevel"/>
    <w:tmpl w:val="5BE61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B0F38E2"/>
    <w:multiLevelType w:val="hybridMultilevel"/>
    <w:tmpl w:val="D38E8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E9542F"/>
    <w:multiLevelType w:val="hybridMultilevel"/>
    <w:tmpl w:val="5AE68572"/>
    <w:lvl w:ilvl="0" w:tplc="D616C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D05114"/>
    <w:multiLevelType w:val="hybridMultilevel"/>
    <w:tmpl w:val="65862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2"/>
  </w:num>
  <w:num w:numId="3">
    <w:abstractNumId w:val="10"/>
  </w:num>
  <w:num w:numId="4">
    <w:abstractNumId w:val="4"/>
  </w:num>
  <w:num w:numId="5">
    <w:abstractNumId w:val="13"/>
  </w:num>
  <w:num w:numId="6">
    <w:abstractNumId w:val="8"/>
  </w:num>
  <w:num w:numId="7">
    <w:abstractNumId w:val="3"/>
  </w:num>
  <w:num w:numId="8">
    <w:abstractNumId w:val="5"/>
  </w:num>
  <w:num w:numId="9">
    <w:abstractNumId w:val="16"/>
  </w:num>
  <w:num w:numId="10">
    <w:abstractNumId w:val="7"/>
  </w:num>
  <w:num w:numId="11">
    <w:abstractNumId w:val="2"/>
  </w:num>
  <w:num w:numId="12">
    <w:abstractNumId w:val="1"/>
  </w:num>
  <w:num w:numId="13">
    <w:abstractNumId w:val="9"/>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73"/>
    <w:rsid w:val="000C1173"/>
    <w:rsid w:val="001B5422"/>
    <w:rsid w:val="002A18F1"/>
    <w:rsid w:val="002B082B"/>
    <w:rsid w:val="0036311C"/>
    <w:rsid w:val="00457309"/>
    <w:rsid w:val="00486615"/>
    <w:rsid w:val="004970C0"/>
    <w:rsid w:val="005520D0"/>
    <w:rsid w:val="005B73B1"/>
    <w:rsid w:val="005C7625"/>
    <w:rsid w:val="005D7498"/>
    <w:rsid w:val="00673999"/>
    <w:rsid w:val="0085276C"/>
    <w:rsid w:val="00887DEF"/>
    <w:rsid w:val="00A90822"/>
    <w:rsid w:val="00BF6A0E"/>
    <w:rsid w:val="00D93BF1"/>
    <w:rsid w:val="00DD17D1"/>
    <w:rsid w:val="00E65204"/>
    <w:rsid w:val="00F8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11C"/>
    <w:pPr>
      <w:ind w:left="720"/>
      <w:contextualSpacing/>
    </w:pPr>
  </w:style>
  <w:style w:type="table" w:styleId="TableGrid">
    <w:name w:val="Table Grid"/>
    <w:basedOn w:val="TableNormal"/>
    <w:uiPriority w:val="39"/>
    <w:rsid w:val="00887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11C"/>
    <w:pPr>
      <w:ind w:left="720"/>
      <w:contextualSpacing/>
    </w:pPr>
  </w:style>
  <w:style w:type="table" w:styleId="TableGrid">
    <w:name w:val="Table Grid"/>
    <w:basedOn w:val="TableNormal"/>
    <w:uiPriority w:val="39"/>
    <w:rsid w:val="00887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Aleksa Lane</dc:creator>
  <cp:lastModifiedBy>Aleksa Bolyanatz</cp:lastModifiedBy>
  <cp:revision>2</cp:revision>
  <dcterms:created xsi:type="dcterms:W3CDTF">2017-04-05T02:06:00Z</dcterms:created>
  <dcterms:modified xsi:type="dcterms:W3CDTF">2017-04-05T02:06:00Z</dcterms:modified>
</cp:coreProperties>
</file>